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5000" w:type="pct"/>
        <w:tblLook w:val="0620" w:firstRow="1" w:lastRow="0" w:firstColumn="0" w:lastColumn="0" w:noHBand="1" w:noVBand="1"/>
      </w:tblPr>
      <w:tblGrid>
        <w:gridCol w:w="5040"/>
        <w:gridCol w:w="5040"/>
      </w:tblGrid>
      <w:tr w:rsidR="00856C35" w14:paraId="590F5534"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6D1B3AB0" w14:textId="4147B293" w:rsidR="00856C35" w:rsidRDefault="00856C35" w:rsidP="00856C35"/>
        </w:tc>
        <w:tc>
          <w:tcPr>
            <w:tcW w:w="4428" w:type="dxa"/>
          </w:tcPr>
          <w:p w14:paraId="48A76660" w14:textId="48C43E08" w:rsidR="00856C35" w:rsidRDefault="00EC271B" w:rsidP="00856C35">
            <w:pPr>
              <w:pStyle w:val="CompanyName"/>
            </w:pPr>
            <w:r>
              <w:t>Resources to Dream</w:t>
            </w:r>
          </w:p>
        </w:tc>
      </w:tr>
    </w:tbl>
    <w:p w14:paraId="3C448E0C" w14:textId="274D7C63" w:rsidR="00467865" w:rsidRPr="00275BB5" w:rsidRDefault="00EC271B" w:rsidP="00856C35">
      <w:pPr>
        <w:pStyle w:val="Heading1"/>
      </w:pPr>
      <w:r>
        <w:t xml:space="preserve">Vendor </w:t>
      </w:r>
      <w:r w:rsidR="00856C35">
        <w:t>Application</w:t>
      </w:r>
    </w:p>
    <w:p w14:paraId="2D0A3A40"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63307229"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7C69858F" w14:textId="77777777" w:rsidR="00A82BA3" w:rsidRPr="005114CE" w:rsidRDefault="00A82BA3" w:rsidP="00490804">
            <w:r w:rsidRPr="00D6155E">
              <w:t>Full Name</w:t>
            </w:r>
            <w:r w:rsidRPr="005114CE">
              <w:t>:</w:t>
            </w:r>
          </w:p>
        </w:tc>
        <w:tc>
          <w:tcPr>
            <w:tcW w:w="2940" w:type="dxa"/>
            <w:tcBorders>
              <w:bottom w:val="single" w:sz="4" w:space="0" w:color="auto"/>
            </w:tcBorders>
          </w:tcPr>
          <w:p w14:paraId="7735B6C2" w14:textId="77777777" w:rsidR="00A82BA3" w:rsidRPr="009C220D" w:rsidRDefault="00A82BA3" w:rsidP="00440CD8">
            <w:pPr>
              <w:pStyle w:val="FieldText"/>
            </w:pPr>
          </w:p>
        </w:tc>
        <w:tc>
          <w:tcPr>
            <w:tcW w:w="2865" w:type="dxa"/>
            <w:tcBorders>
              <w:bottom w:val="single" w:sz="4" w:space="0" w:color="auto"/>
            </w:tcBorders>
          </w:tcPr>
          <w:p w14:paraId="62B11B66" w14:textId="77777777" w:rsidR="00A82BA3" w:rsidRPr="009C220D" w:rsidRDefault="00A82BA3" w:rsidP="00440CD8">
            <w:pPr>
              <w:pStyle w:val="FieldText"/>
            </w:pPr>
          </w:p>
        </w:tc>
        <w:tc>
          <w:tcPr>
            <w:tcW w:w="668" w:type="dxa"/>
            <w:tcBorders>
              <w:bottom w:val="single" w:sz="4" w:space="0" w:color="auto"/>
            </w:tcBorders>
          </w:tcPr>
          <w:p w14:paraId="3F74F9B0" w14:textId="77777777" w:rsidR="00A82BA3" w:rsidRPr="009C220D" w:rsidRDefault="00A82BA3" w:rsidP="00440CD8">
            <w:pPr>
              <w:pStyle w:val="FieldText"/>
            </w:pPr>
          </w:p>
        </w:tc>
        <w:tc>
          <w:tcPr>
            <w:tcW w:w="681" w:type="dxa"/>
          </w:tcPr>
          <w:p w14:paraId="059BA26B"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3EB28F4E" w14:textId="77777777" w:rsidR="00A82BA3" w:rsidRPr="009C220D" w:rsidRDefault="00A82BA3" w:rsidP="00440CD8">
            <w:pPr>
              <w:pStyle w:val="FieldText"/>
            </w:pPr>
          </w:p>
        </w:tc>
      </w:tr>
      <w:tr w:rsidR="00856C35" w:rsidRPr="005114CE" w14:paraId="2857599B" w14:textId="77777777" w:rsidTr="00FF1313">
        <w:tc>
          <w:tcPr>
            <w:tcW w:w="1081" w:type="dxa"/>
          </w:tcPr>
          <w:p w14:paraId="54986C08" w14:textId="77777777" w:rsidR="00856C35" w:rsidRPr="00D6155E" w:rsidRDefault="00856C35" w:rsidP="00440CD8"/>
        </w:tc>
        <w:tc>
          <w:tcPr>
            <w:tcW w:w="2940" w:type="dxa"/>
            <w:tcBorders>
              <w:top w:val="single" w:sz="4" w:space="0" w:color="auto"/>
            </w:tcBorders>
          </w:tcPr>
          <w:p w14:paraId="76754046"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0B2FC7AD"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430BF045" w14:textId="77777777" w:rsidR="00856C35" w:rsidRPr="00490804" w:rsidRDefault="00856C35" w:rsidP="00490804">
            <w:pPr>
              <w:pStyle w:val="Heading3"/>
              <w:outlineLvl w:val="2"/>
            </w:pPr>
            <w:r w:rsidRPr="00490804">
              <w:t>M.I.</w:t>
            </w:r>
          </w:p>
        </w:tc>
        <w:tc>
          <w:tcPr>
            <w:tcW w:w="681" w:type="dxa"/>
          </w:tcPr>
          <w:p w14:paraId="3C0D584A" w14:textId="77777777" w:rsidR="00856C35" w:rsidRPr="005114CE" w:rsidRDefault="00856C35" w:rsidP="00856C35"/>
        </w:tc>
        <w:tc>
          <w:tcPr>
            <w:tcW w:w="1845" w:type="dxa"/>
            <w:tcBorders>
              <w:top w:val="single" w:sz="4" w:space="0" w:color="auto"/>
            </w:tcBorders>
          </w:tcPr>
          <w:p w14:paraId="6700E4D3" w14:textId="77777777" w:rsidR="00856C35" w:rsidRPr="009C220D" w:rsidRDefault="00856C35" w:rsidP="00856C35"/>
        </w:tc>
      </w:tr>
    </w:tbl>
    <w:p w14:paraId="3A1558D0"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4BE60A48"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5FFD04AB" w14:textId="77777777" w:rsidR="00A82BA3" w:rsidRPr="005114CE" w:rsidRDefault="00A82BA3" w:rsidP="00490804">
            <w:r w:rsidRPr="005114CE">
              <w:t>Address:</w:t>
            </w:r>
          </w:p>
        </w:tc>
        <w:tc>
          <w:tcPr>
            <w:tcW w:w="7199" w:type="dxa"/>
            <w:tcBorders>
              <w:bottom w:val="single" w:sz="4" w:space="0" w:color="auto"/>
            </w:tcBorders>
          </w:tcPr>
          <w:p w14:paraId="08A8FD8D" w14:textId="77777777" w:rsidR="00A82BA3" w:rsidRPr="00FF1313" w:rsidRDefault="00A82BA3" w:rsidP="00440CD8">
            <w:pPr>
              <w:pStyle w:val="FieldText"/>
            </w:pPr>
          </w:p>
        </w:tc>
        <w:tc>
          <w:tcPr>
            <w:tcW w:w="1800" w:type="dxa"/>
            <w:tcBorders>
              <w:bottom w:val="single" w:sz="4" w:space="0" w:color="auto"/>
            </w:tcBorders>
          </w:tcPr>
          <w:p w14:paraId="5613AD23" w14:textId="77777777" w:rsidR="00A82BA3" w:rsidRPr="00FF1313" w:rsidRDefault="00A82BA3" w:rsidP="00440CD8">
            <w:pPr>
              <w:pStyle w:val="FieldText"/>
            </w:pPr>
          </w:p>
        </w:tc>
      </w:tr>
      <w:tr w:rsidR="00856C35" w:rsidRPr="005114CE" w14:paraId="6F544565" w14:textId="77777777" w:rsidTr="00FF1313">
        <w:tc>
          <w:tcPr>
            <w:tcW w:w="1081" w:type="dxa"/>
          </w:tcPr>
          <w:p w14:paraId="53253B94" w14:textId="77777777" w:rsidR="00856C35" w:rsidRPr="005114CE" w:rsidRDefault="00856C35" w:rsidP="00440CD8"/>
        </w:tc>
        <w:tc>
          <w:tcPr>
            <w:tcW w:w="7199" w:type="dxa"/>
            <w:tcBorders>
              <w:top w:val="single" w:sz="4" w:space="0" w:color="auto"/>
            </w:tcBorders>
          </w:tcPr>
          <w:p w14:paraId="566B8B49"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76CB4649" w14:textId="77777777" w:rsidR="00856C35" w:rsidRPr="00490804" w:rsidRDefault="00856C35" w:rsidP="00490804">
            <w:pPr>
              <w:pStyle w:val="Heading3"/>
              <w:outlineLvl w:val="2"/>
            </w:pPr>
            <w:r w:rsidRPr="00490804">
              <w:t>Apartment/Unit #</w:t>
            </w:r>
          </w:p>
        </w:tc>
      </w:tr>
    </w:tbl>
    <w:p w14:paraId="0EF71CAB"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07C4FE62"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9139208" w14:textId="77777777" w:rsidR="00C76039" w:rsidRPr="005114CE" w:rsidRDefault="00C76039">
            <w:pPr>
              <w:rPr>
                <w:szCs w:val="19"/>
              </w:rPr>
            </w:pPr>
          </w:p>
        </w:tc>
        <w:tc>
          <w:tcPr>
            <w:tcW w:w="5805" w:type="dxa"/>
            <w:tcBorders>
              <w:bottom w:val="single" w:sz="4" w:space="0" w:color="auto"/>
            </w:tcBorders>
          </w:tcPr>
          <w:p w14:paraId="3ED60271" w14:textId="77777777" w:rsidR="00C76039" w:rsidRPr="009C220D" w:rsidRDefault="00C76039" w:rsidP="00440CD8">
            <w:pPr>
              <w:pStyle w:val="FieldText"/>
            </w:pPr>
          </w:p>
        </w:tc>
        <w:tc>
          <w:tcPr>
            <w:tcW w:w="1394" w:type="dxa"/>
            <w:tcBorders>
              <w:bottom w:val="single" w:sz="4" w:space="0" w:color="auto"/>
            </w:tcBorders>
          </w:tcPr>
          <w:p w14:paraId="3328721B" w14:textId="77777777" w:rsidR="00C76039" w:rsidRPr="005114CE" w:rsidRDefault="00C76039" w:rsidP="00440CD8">
            <w:pPr>
              <w:pStyle w:val="FieldText"/>
            </w:pPr>
          </w:p>
        </w:tc>
        <w:tc>
          <w:tcPr>
            <w:tcW w:w="1800" w:type="dxa"/>
            <w:tcBorders>
              <w:bottom w:val="single" w:sz="4" w:space="0" w:color="auto"/>
            </w:tcBorders>
          </w:tcPr>
          <w:p w14:paraId="31AE5378" w14:textId="77777777" w:rsidR="00C76039" w:rsidRPr="005114CE" w:rsidRDefault="00C76039" w:rsidP="00440CD8">
            <w:pPr>
              <w:pStyle w:val="FieldText"/>
            </w:pPr>
          </w:p>
        </w:tc>
      </w:tr>
      <w:tr w:rsidR="00856C35" w:rsidRPr="005114CE" w14:paraId="54EFF768" w14:textId="77777777" w:rsidTr="00FF1313">
        <w:trPr>
          <w:trHeight w:val="288"/>
        </w:trPr>
        <w:tc>
          <w:tcPr>
            <w:tcW w:w="1081" w:type="dxa"/>
          </w:tcPr>
          <w:p w14:paraId="2B5FBCA3" w14:textId="77777777" w:rsidR="00856C35" w:rsidRPr="005114CE" w:rsidRDefault="00856C35">
            <w:pPr>
              <w:rPr>
                <w:szCs w:val="19"/>
              </w:rPr>
            </w:pPr>
          </w:p>
        </w:tc>
        <w:tc>
          <w:tcPr>
            <w:tcW w:w="5805" w:type="dxa"/>
            <w:tcBorders>
              <w:top w:val="single" w:sz="4" w:space="0" w:color="auto"/>
            </w:tcBorders>
          </w:tcPr>
          <w:p w14:paraId="12D47430"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7B7A0709"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136CEDEA" w14:textId="77777777" w:rsidR="00856C35" w:rsidRPr="00490804" w:rsidRDefault="00856C35" w:rsidP="00490804">
            <w:pPr>
              <w:pStyle w:val="Heading3"/>
              <w:outlineLvl w:val="2"/>
            </w:pPr>
            <w:r w:rsidRPr="00490804">
              <w:t>ZIP Code</w:t>
            </w:r>
          </w:p>
        </w:tc>
      </w:tr>
    </w:tbl>
    <w:p w14:paraId="14F342FA"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16AC1ECD" w14:textId="77777777" w:rsidTr="00E92371">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35D1D67" w14:textId="77777777" w:rsidR="00841645" w:rsidRPr="005114CE" w:rsidRDefault="00841645" w:rsidP="00490804">
            <w:r w:rsidRPr="005114CE">
              <w:t>Phone:</w:t>
            </w:r>
          </w:p>
        </w:tc>
        <w:tc>
          <w:tcPr>
            <w:tcW w:w="3690" w:type="dxa"/>
            <w:tcBorders>
              <w:bottom w:val="none" w:sz="0" w:space="0" w:color="auto"/>
            </w:tcBorders>
          </w:tcPr>
          <w:p w14:paraId="363DD52E" w14:textId="77777777" w:rsidR="00841645" w:rsidRPr="009C220D" w:rsidRDefault="00841645" w:rsidP="00856C35">
            <w:pPr>
              <w:pStyle w:val="FieldText"/>
            </w:pPr>
          </w:p>
        </w:tc>
        <w:tc>
          <w:tcPr>
            <w:tcW w:w="720" w:type="dxa"/>
          </w:tcPr>
          <w:p w14:paraId="7D281A9A" w14:textId="77777777" w:rsidR="00841645" w:rsidRPr="005114CE" w:rsidRDefault="00C92A3C" w:rsidP="00490804">
            <w:pPr>
              <w:pStyle w:val="Heading4"/>
              <w:outlineLvl w:val="3"/>
            </w:pPr>
            <w:r>
              <w:t>E</w:t>
            </w:r>
            <w:r w:rsidR="003A41A1">
              <w:t>mail</w:t>
            </w:r>
          </w:p>
        </w:tc>
        <w:tc>
          <w:tcPr>
            <w:tcW w:w="4590" w:type="dxa"/>
            <w:tcBorders>
              <w:bottom w:val="none" w:sz="0" w:space="0" w:color="auto"/>
            </w:tcBorders>
          </w:tcPr>
          <w:p w14:paraId="06917E6F" w14:textId="77777777" w:rsidR="00841645" w:rsidRPr="009C220D" w:rsidRDefault="00841645" w:rsidP="00440CD8">
            <w:pPr>
              <w:pStyle w:val="FieldText"/>
            </w:pPr>
          </w:p>
        </w:tc>
      </w:tr>
      <w:tr w:rsidR="00E92371" w:rsidRPr="005114CE" w14:paraId="34D6247E" w14:textId="77777777" w:rsidTr="00FF1313">
        <w:trPr>
          <w:trHeight w:val="288"/>
        </w:trPr>
        <w:tc>
          <w:tcPr>
            <w:tcW w:w="1080" w:type="dxa"/>
          </w:tcPr>
          <w:p w14:paraId="5F022BA3" w14:textId="77777777" w:rsidR="00E92371" w:rsidRPr="005114CE" w:rsidRDefault="00E92371" w:rsidP="00490804"/>
        </w:tc>
        <w:tc>
          <w:tcPr>
            <w:tcW w:w="3690" w:type="dxa"/>
            <w:tcBorders>
              <w:bottom w:val="single" w:sz="4" w:space="0" w:color="auto"/>
            </w:tcBorders>
          </w:tcPr>
          <w:p w14:paraId="7150EA06" w14:textId="77777777" w:rsidR="00E92371" w:rsidRPr="009C220D" w:rsidRDefault="00E92371" w:rsidP="00856C35">
            <w:pPr>
              <w:pStyle w:val="FieldText"/>
            </w:pPr>
          </w:p>
        </w:tc>
        <w:tc>
          <w:tcPr>
            <w:tcW w:w="720" w:type="dxa"/>
          </w:tcPr>
          <w:p w14:paraId="482ED1E7" w14:textId="77777777" w:rsidR="00E92371" w:rsidRDefault="00E92371" w:rsidP="00490804">
            <w:pPr>
              <w:pStyle w:val="Heading4"/>
              <w:outlineLvl w:val="3"/>
            </w:pPr>
          </w:p>
        </w:tc>
        <w:tc>
          <w:tcPr>
            <w:tcW w:w="4590" w:type="dxa"/>
            <w:tcBorders>
              <w:bottom w:val="single" w:sz="4" w:space="0" w:color="auto"/>
            </w:tcBorders>
          </w:tcPr>
          <w:p w14:paraId="47377025" w14:textId="77777777" w:rsidR="00E92371" w:rsidRPr="009C220D" w:rsidRDefault="00E92371" w:rsidP="00440CD8">
            <w:pPr>
              <w:pStyle w:val="FieldText"/>
            </w:pPr>
          </w:p>
        </w:tc>
      </w:tr>
    </w:tbl>
    <w:p w14:paraId="642653F8" w14:textId="77777777" w:rsidR="00856C35" w:rsidRDefault="00856C35"/>
    <w:tbl>
      <w:tblPr>
        <w:tblStyle w:val="PlainTable3"/>
        <w:tblW w:w="5000" w:type="pct"/>
        <w:tblLayout w:type="fixed"/>
        <w:tblLook w:val="0620" w:firstRow="1" w:lastRow="0" w:firstColumn="0" w:lastColumn="0" w:noHBand="1" w:noVBand="1"/>
      </w:tblPr>
      <w:tblGrid>
        <w:gridCol w:w="1803"/>
        <w:gridCol w:w="8277"/>
      </w:tblGrid>
      <w:tr w:rsidR="00DE7FB7" w:rsidRPr="005114CE" w14:paraId="7B0EB02A"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43E91D46" w14:textId="61874923" w:rsidR="00DE7FB7" w:rsidRPr="005114CE" w:rsidRDefault="00EC271B" w:rsidP="00490804">
            <w:r w:rsidRPr="00CC3D7F">
              <w:rPr>
                <w:b/>
              </w:rPr>
              <w:t xml:space="preserve"> Description</w:t>
            </w:r>
            <w:r w:rsidR="00C76039" w:rsidRPr="005114CE">
              <w:t>:</w:t>
            </w:r>
          </w:p>
        </w:tc>
        <w:tc>
          <w:tcPr>
            <w:tcW w:w="8277" w:type="dxa"/>
            <w:tcBorders>
              <w:bottom w:val="single" w:sz="4" w:space="0" w:color="auto"/>
            </w:tcBorders>
          </w:tcPr>
          <w:p w14:paraId="6114EE81" w14:textId="77777777" w:rsidR="00DE7FB7" w:rsidRPr="009C220D" w:rsidRDefault="00DE7FB7" w:rsidP="00083002">
            <w:pPr>
              <w:pStyle w:val="FieldText"/>
            </w:pPr>
          </w:p>
        </w:tc>
      </w:tr>
    </w:tbl>
    <w:p w14:paraId="5F584BF5" w14:textId="77777777" w:rsidR="00C92A3C" w:rsidRDefault="00C92A3C"/>
    <w:tbl>
      <w:tblPr>
        <w:tblStyle w:val="PlainTable3"/>
        <w:tblW w:w="415" w:type="pct"/>
        <w:tblLayout w:type="fixed"/>
        <w:tblLook w:val="0620" w:firstRow="1" w:lastRow="0" w:firstColumn="0" w:lastColumn="0" w:noHBand="1" w:noVBand="1"/>
      </w:tblPr>
      <w:tblGrid>
        <w:gridCol w:w="837"/>
      </w:tblGrid>
      <w:tr w:rsidR="00EC271B" w:rsidRPr="005114CE" w14:paraId="57F3CDCF" w14:textId="77777777" w:rsidTr="00EC271B">
        <w:trPr>
          <w:cnfStyle w:val="100000000000" w:firstRow="1" w:lastRow="0" w:firstColumn="0" w:lastColumn="0" w:oddVBand="0" w:evenVBand="0" w:oddHBand="0" w:evenHBand="0" w:firstRowFirstColumn="0" w:firstRowLastColumn="0" w:lastRowFirstColumn="0" w:lastRowLastColumn="0"/>
          <w:trHeight w:val="393"/>
        </w:trPr>
        <w:tc>
          <w:tcPr>
            <w:tcW w:w="837" w:type="dxa"/>
          </w:tcPr>
          <w:p w14:paraId="5966EC64" w14:textId="57581057" w:rsidR="00EC271B" w:rsidRPr="005114CE" w:rsidRDefault="00EC271B" w:rsidP="00490804"/>
        </w:tc>
      </w:tr>
    </w:tbl>
    <w:p w14:paraId="3F2B6813" w14:textId="2F230CC2" w:rsidR="00330050" w:rsidRDefault="00330050" w:rsidP="00962929">
      <w:pPr>
        <w:pStyle w:val="Heading2"/>
        <w:jc w:val="left"/>
      </w:pPr>
    </w:p>
    <w:p w14:paraId="24CBD44A" w14:textId="13B81EAF" w:rsidR="00F53AE4" w:rsidRDefault="00F53AE4" w:rsidP="00F53AE4">
      <w:pPr>
        <w:pStyle w:val="Italic"/>
        <w:spacing w:before="240" w:after="240" w:line="480" w:lineRule="auto"/>
        <w:jc w:val="center"/>
        <w:rPr>
          <w:i w:val="0"/>
        </w:rPr>
      </w:pPr>
      <w:r w:rsidRPr="00F53AE4">
        <w:rPr>
          <w:noProof/>
        </w:rPr>
        <w:drawing>
          <wp:inline distT="0" distB="0" distL="0" distR="0" wp14:anchorId="78CF48DA" wp14:editId="6AFAE3BF">
            <wp:extent cx="3930609" cy="149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41679" cy="1499637"/>
                    </a:xfrm>
                    <a:prstGeom prst="rect">
                      <a:avLst/>
                    </a:prstGeom>
                  </pic:spPr>
                </pic:pic>
              </a:graphicData>
            </a:graphic>
          </wp:inline>
        </w:drawing>
      </w:r>
    </w:p>
    <w:p w14:paraId="197DE3B0" w14:textId="145E29FB" w:rsidR="00800387" w:rsidRDefault="00800387" w:rsidP="001E2831">
      <w:pPr>
        <w:pStyle w:val="Italic"/>
        <w:spacing w:before="0" w:after="0"/>
        <w:rPr>
          <w:rFonts w:ascii="Aparajita" w:hAnsi="Aparajita" w:cs="Aparajita"/>
          <w:b/>
          <w:i w:val="0"/>
          <w:sz w:val="24"/>
          <w:szCs w:val="24"/>
        </w:rPr>
      </w:pPr>
      <w:r w:rsidRPr="00E92371">
        <w:rPr>
          <w:rFonts w:ascii="Aparajita" w:hAnsi="Aparajita" w:cs="Aparajita"/>
          <w:b/>
          <w:i w:val="0"/>
          <w:sz w:val="24"/>
          <w:szCs w:val="24"/>
        </w:rPr>
        <w:t>MISSION:</w:t>
      </w:r>
      <w:r w:rsidR="00E92371" w:rsidRPr="00E92371">
        <w:rPr>
          <w:rFonts w:ascii="Aparajita" w:hAnsi="Aparajita" w:cs="Aparajita"/>
          <w:b/>
          <w:sz w:val="24"/>
          <w:szCs w:val="24"/>
        </w:rPr>
        <w:t xml:space="preserve"> </w:t>
      </w:r>
      <w:r w:rsidR="00E92371" w:rsidRPr="00E92371">
        <w:rPr>
          <w:rFonts w:ascii="Aparajita" w:hAnsi="Aparajita" w:cs="Aparajita"/>
          <w:b/>
          <w:i w:val="0"/>
          <w:sz w:val="24"/>
          <w:szCs w:val="24"/>
        </w:rPr>
        <w:t>An incubator of hope that aids in bringing forth an impartation of knowledge that will not entertain issues of life and to never invest in anything we are not willing to learn about</w:t>
      </w:r>
    </w:p>
    <w:p w14:paraId="7B7D40E5" w14:textId="0F2F92AC" w:rsidR="001E2831" w:rsidRDefault="001E2831" w:rsidP="001E2831">
      <w:pPr>
        <w:pStyle w:val="Italic"/>
        <w:spacing w:before="0" w:after="0"/>
        <w:rPr>
          <w:rFonts w:ascii="Aparajita" w:hAnsi="Aparajita" w:cs="Aparajita"/>
          <w:b/>
          <w:i w:val="0"/>
          <w:sz w:val="24"/>
          <w:szCs w:val="24"/>
        </w:rPr>
      </w:pPr>
    </w:p>
    <w:p w14:paraId="2F1A7F2B" w14:textId="6BD34446" w:rsidR="001E2831" w:rsidRPr="00E92371" w:rsidRDefault="001E2831" w:rsidP="001E2831">
      <w:pPr>
        <w:pStyle w:val="Italic"/>
        <w:spacing w:before="0" w:after="0"/>
        <w:rPr>
          <w:rFonts w:ascii="Aparajita" w:hAnsi="Aparajita" w:cs="Aparajita"/>
          <w:b/>
          <w:i w:val="0"/>
          <w:sz w:val="24"/>
          <w:szCs w:val="24"/>
        </w:rPr>
      </w:pPr>
      <w:r w:rsidRPr="001E2831">
        <w:rPr>
          <w:i w:val="0"/>
          <w:iCs/>
        </w:rPr>
        <w:t xml:space="preserve">Refresh, Refill, </w:t>
      </w:r>
      <w:r w:rsidRPr="001E2831">
        <w:rPr>
          <w:i w:val="0"/>
          <w:iCs/>
        </w:rPr>
        <w:t>Renew</w:t>
      </w:r>
      <w:r w:rsidRPr="001E2831">
        <w:rPr>
          <w:i w:val="0"/>
          <w:iCs/>
        </w:rPr>
        <w:t xml:space="preserve"> is a day conference created to draw you closer to the Lord. </w:t>
      </w:r>
      <w:r w:rsidRPr="001E2831">
        <w:rPr>
          <w:i w:val="0"/>
          <w:iCs/>
        </w:rPr>
        <w:br/>
        <w:t xml:space="preserve">It is designed to encourage all who attend to continue their God given assignments with a focus on receiving the necessary tools to deepen their relationship with Him. Every attendee will learn how to renew their minds through God's word and experience His way of R.E.S.T. </w:t>
      </w:r>
      <w:r w:rsidRPr="001E2831">
        <w:rPr>
          <w:i w:val="0"/>
          <w:iCs/>
        </w:rPr>
        <w:br/>
        <w:t>Each one who enters the doors will receive practical tools on how to breathe by refilling the physical body to renew and energize one's spirit.</w:t>
      </w:r>
      <w:r>
        <w:br/>
      </w:r>
      <w:r>
        <w:br/>
      </w:r>
      <w:r>
        <w:br/>
        <w:t>Agenda:</w:t>
      </w:r>
      <w:r>
        <w:br/>
        <w:t>*Nourishing the Relationship with our Father</w:t>
      </w:r>
      <w:r>
        <w:br/>
        <w:t>*Reinforced Time with our Father</w:t>
      </w:r>
    </w:p>
    <w:p w14:paraId="297A5CB8" w14:textId="77777777" w:rsidR="002D0BDD" w:rsidRDefault="002D0BDD" w:rsidP="00490E8D">
      <w:pPr>
        <w:pStyle w:val="Italic"/>
        <w:spacing w:before="0" w:after="0"/>
        <w:rPr>
          <w:i w:val="0"/>
        </w:rPr>
      </w:pPr>
    </w:p>
    <w:p w14:paraId="739E48F7" w14:textId="77777777" w:rsidR="00214533" w:rsidRDefault="00214533" w:rsidP="00490E8D">
      <w:pPr>
        <w:pStyle w:val="Italic"/>
        <w:spacing w:before="0" w:after="0"/>
        <w:rPr>
          <w:i w:val="0"/>
        </w:rPr>
      </w:pPr>
    </w:p>
    <w:p w14:paraId="4CE2AA83" w14:textId="77777777" w:rsidR="001E2831" w:rsidRDefault="001E2831" w:rsidP="000F1588">
      <w:pPr>
        <w:pStyle w:val="Italic"/>
        <w:spacing w:before="0" w:after="0"/>
        <w:rPr>
          <w:b/>
          <w:i w:val="0"/>
          <w:color w:val="FF0000"/>
        </w:rPr>
      </w:pPr>
    </w:p>
    <w:p w14:paraId="551845F3" w14:textId="77777777" w:rsidR="001E2831" w:rsidRDefault="001E2831" w:rsidP="000F1588">
      <w:pPr>
        <w:pStyle w:val="Italic"/>
        <w:spacing w:before="0" w:after="0"/>
        <w:rPr>
          <w:b/>
          <w:i w:val="0"/>
          <w:color w:val="FF0000"/>
        </w:rPr>
      </w:pPr>
    </w:p>
    <w:p w14:paraId="38F20C3A" w14:textId="13FB66F3" w:rsidR="000F1588" w:rsidRDefault="001E2831" w:rsidP="000F1588">
      <w:pPr>
        <w:pStyle w:val="Italic"/>
        <w:spacing w:before="0" w:after="0"/>
        <w:rPr>
          <w:i w:val="0"/>
        </w:rPr>
      </w:pPr>
      <w:r w:rsidRPr="006017DA">
        <w:rPr>
          <w:b/>
          <w:i w:val="0"/>
          <w:color w:val="FF0000"/>
        </w:rPr>
        <w:lastRenderedPageBreak/>
        <w:t>DEADLINE</w:t>
      </w:r>
      <w:r w:rsidR="000F1588" w:rsidRPr="006017DA">
        <w:rPr>
          <w:b/>
          <w:i w:val="0"/>
          <w:color w:val="FF0000"/>
        </w:rPr>
        <w:t xml:space="preserve"> FOR </w:t>
      </w:r>
      <w:r w:rsidR="000F1588" w:rsidRPr="00490E8D">
        <w:rPr>
          <w:b/>
          <w:i w:val="0"/>
          <w:color w:val="FF0000"/>
        </w:rPr>
        <w:t>SERIUS</w:t>
      </w:r>
      <w:r w:rsidR="000F1588">
        <w:rPr>
          <w:b/>
          <w:i w:val="0"/>
          <w:color w:val="FF0000"/>
        </w:rPr>
        <w:t xml:space="preserve"> VENDORS MUST BE </w:t>
      </w:r>
      <w:r w:rsidR="000F1588" w:rsidRPr="006017DA">
        <w:rPr>
          <w:b/>
          <w:i w:val="0"/>
          <w:color w:val="FF0000"/>
        </w:rPr>
        <w:t>PAID BY RECEIPT FIRST COME FIRST SERVED</w:t>
      </w:r>
      <w:r w:rsidR="00F33C8F">
        <w:rPr>
          <w:b/>
          <w:i w:val="0"/>
          <w:color w:val="FF0000"/>
        </w:rPr>
        <w:t xml:space="preserve"> ON OR BEFORE AUGUST 1</w:t>
      </w:r>
      <w:r w:rsidR="00F33C8F" w:rsidRPr="00F33C8F">
        <w:rPr>
          <w:b/>
          <w:i w:val="0"/>
          <w:color w:val="FF0000"/>
          <w:vertAlign w:val="superscript"/>
        </w:rPr>
        <w:t>ST</w:t>
      </w:r>
      <w:r w:rsidR="00F33C8F">
        <w:rPr>
          <w:b/>
          <w:i w:val="0"/>
          <w:color w:val="FF0000"/>
        </w:rPr>
        <w:t>. 2019.  OR YOU WILL BE SUBJECT TO PAYING A LATE FEE IN THE AMOUNT OF $10.</w:t>
      </w:r>
      <w:r w:rsidR="000F1588">
        <w:rPr>
          <w:i w:val="0"/>
        </w:rPr>
        <w:t xml:space="preserve">  </w:t>
      </w:r>
      <w:r w:rsidR="00F33C8F">
        <w:rPr>
          <w:i w:val="0"/>
        </w:rPr>
        <w:t>The event is seat specific where we are looking for specialty services from the following consultants</w:t>
      </w:r>
      <w:r w:rsidR="00F279BD">
        <w:rPr>
          <w:i w:val="0"/>
        </w:rPr>
        <w:t xml:space="preserve"> (</w:t>
      </w:r>
      <w:proofErr w:type="spellStart"/>
      <w:r w:rsidR="00F279BD">
        <w:rPr>
          <w:i w:val="0"/>
        </w:rPr>
        <w:t>DoTerra</w:t>
      </w:r>
      <w:proofErr w:type="spellEnd"/>
      <w:r w:rsidR="00F279BD">
        <w:rPr>
          <w:i w:val="0"/>
        </w:rPr>
        <w:t>, Scentsy, Holistic Soaps, Body Lotions and Candles)</w:t>
      </w:r>
      <w:r>
        <w:rPr>
          <w:i w:val="0"/>
        </w:rPr>
        <w:t>.</w:t>
      </w:r>
      <w:r w:rsidR="000F1588" w:rsidRPr="006A725A">
        <w:rPr>
          <w:i w:val="0"/>
        </w:rPr>
        <w:t xml:space="preserve"> I</w:t>
      </w:r>
      <w:r>
        <w:rPr>
          <w:i w:val="0"/>
        </w:rPr>
        <w:t>n the event</w:t>
      </w:r>
      <w:r w:rsidR="000F1588" w:rsidRPr="006A725A">
        <w:rPr>
          <w:i w:val="0"/>
        </w:rPr>
        <w:t xml:space="preserve"> you have any question</w:t>
      </w:r>
      <w:r w:rsidR="000F1588">
        <w:rPr>
          <w:i w:val="0"/>
        </w:rPr>
        <w:t>s</w:t>
      </w:r>
      <w:r w:rsidR="000F1588" w:rsidRPr="006A725A">
        <w:rPr>
          <w:i w:val="0"/>
        </w:rPr>
        <w:t xml:space="preserve">, please email them to us we are here to help.  </w:t>
      </w:r>
      <w:r w:rsidR="00F279BD">
        <w:rPr>
          <w:i w:val="0"/>
        </w:rPr>
        <w:t>Breakfast, l</w:t>
      </w:r>
      <w:r w:rsidR="000F1588">
        <w:rPr>
          <w:i w:val="0"/>
        </w:rPr>
        <w:t>unch</w:t>
      </w:r>
      <w:r w:rsidR="00F279BD">
        <w:rPr>
          <w:i w:val="0"/>
        </w:rPr>
        <w:t xml:space="preserve"> and materials are included with your vendor registration package.  The</w:t>
      </w:r>
      <w:r w:rsidR="000F1588">
        <w:rPr>
          <w:i w:val="0"/>
        </w:rPr>
        <w:t xml:space="preserve"> menu has not been determined if you have any dietary exclusions please </w:t>
      </w:r>
      <w:r w:rsidR="00F279BD">
        <w:rPr>
          <w:i w:val="0"/>
        </w:rPr>
        <w:t>e</w:t>
      </w:r>
      <w:r w:rsidR="000F1588">
        <w:rPr>
          <w:i w:val="0"/>
        </w:rPr>
        <w:t>mail them with your application.</w:t>
      </w:r>
      <w:r w:rsidR="00EC064C">
        <w:rPr>
          <w:i w:val="0"/>
        </w:rPr>
        <w:t xml:space="preserve"> </w:t>
      </w:r>
    </w:p>
    <w:p w14:paraId="0D6AE9E4" w14:textId="08A7F417" w:rsidR="00C01506" w:rsidRDefault="00C01506" w:rsidP="00490E8D">
      <w:pPr>
        <w:pStyle w:val="Italic"/>
        <w:spacing w:before="0" w:after="0"/>
        <w:rPr>
          <w:i w:val="0"/>
        </w:rPr>
      </w:pPr>
    </w:p>
    <w:p w14:paraId="6582FCF1" w14:textId="77777777" w:rsidR="00F33C8F" w:rsidRDefault="00F33C8F" w:rsidP="00490E8D">
      <w:pPr>
        <w:pStyle w:val="Italic"/>
        <w:spacing w:before="0" w:after="0"/>
        <w:rPr>
          <w:i w:val="0"/>
        </w:rPr>
      </w:pPr>
    </w:p>
    <w:p w14:paraId="2A5FA3A7" w14:textId="3216096C" w:rsidR="00490E8D" w:rsidRDefault="00490E8D" w:rsidP="00490E8D">
      <w:pPr>
        <w:pStyle w:val="Italic"/>
        <w:spacing w:before="0" w:after="0"/>
        <w:rPr>
          <w:i w:val="0"/>
        </w:rPr>
      </w:pPr>
    </w:p>
    <w:p w14:paraId="12744037" w14:textId="77777777" w:rsidR="00490E8D" w:rsidRPr="006A725A" w:rsidRDefault="00490E8D" w:rsidP="00490E8D">
      <w:pPr>
        <w:pStyle w:val="Italic"/>
        <w:spacing w:before="0" w:after="0"/>
        <w:rPr>
          <w:i w:val="0"/>
        </w:rPr>
      </w:pPr>
    </w:p>
    <w:tbl>
      <w:tblPr>
        <w:tblStyle w:val="TableGrid"/>
        <w:tblW w:w="0" w:type="auto"/>
        <w:tblLook w:val="04A0" w:firstRow="1" w:lastRow="0" w:firstColumn="1" w:lastColumn="0" w:noHBand="0" w:noVBand="1"/>
      </w:tblPr>
      <w:tblGrid>
        <w:gridCol w:w="1935"/>
        <w:gridCol w:w="7"/>
        <w:gridCol w:w="1967"/>
        <w:gridCol w:w="1931"/>
        <w:gridCol w:w="2295"/>
        <w:gridCol w:w="1935"/>
      </w:tblGrid>
      <w:tr w:rsidR="006A49C7" w14:paraId="3F81F7F2" w14:textId="77777777" w:rsidTr="006A49C7">
        <w:tc>
          <w:tcPr>
            <w:tcW w:w="1942" w:type="dxa"/>
            <w:gridSpan w:val="2"/>
          </w:tcPr>
          <w:p w14:paraId="4A2BFF8A" w14:textId="25877045" w:rsidR="006A49C7" w:rsidRDefault="006A49C7" w:rsidP="006A49C7">
            <w:pPr>
              <w:pStyle w:val="Italic"/>
              <w:jc w:val="right"/>
              <w:rPr>
                <w:i w:val="0"/>
              </w:rPr>
            </w:pPr>
            <w:r>
              <w:rPr>
                <w:i w:val="0"/>
              </w:rPr>
              <w:t>Reg. Vendor Rate</w:t>
            </w:r>
          </w:p>
        </w:tc>
        <w:tc>
          <w:tcPr>
            <w:tcW w:w="1967" w:type="dxa"/>
          </w:tcPr>
          <w:p w14:paraId="14F71EFC" w14:textId="18B74D76" w:rsidR="006A49C7" w:rsidRDefault="006A49C7" w:rsidP="00490804">
            <w:pPr>
              <w:pStyle w:val="Italic"/>
              <w:rPr>
                <w:i w:val="0"/>
              </w:rPr>
            </w:pPr>
            <w:r>
              <w:rPr>
                <w:i w:val="0"/>
              </w:rPr>
              <w:t>Fundraising Rate</w:t>
            </w:r>
          </w:p>
        </w:tc>
        <w:tc>
          <w:tcPr>
            <w:tcW w:w="1931" w:type="dxa"/>
          </w:tcPr>
          <w:p w14:paraId="676C78D2" w14:textId="5ABF736C" w:rsidR="006A49C7" w:rsidRDefault="006A49C7" w:rsidP="00490804">
            <w:pPr>
              <w:pStyle w:val="Italic"/>
              <w:rPr>
                <w:i w:val="0"/>
              </w:rPr>
            </w:pPr>
            <w:r>
              <w:rPr>
                <w:i w:val="0"/>
              </w:rPr>
              <w:t>Chair &amp; table</w:t>
            </w:r>
          </w:p>
        </w:tc>
        <w:tc>
          <w:tcPr>
            <w:tcW w:w="2295" w:type="dxa"/>
          </w:tcPr>
          <w:p w14:paraId="4763F0DF" w14:textId="15DA03B1" w:rsidR="006A49C7" w:rsidRDefault="006A49C7" w:rsidP="00490804">
            <w:pPr>
              <w:pStyle w:val="Italic"/>
              <w:rPr>
                <w:i w:val="0"/>
              </w:rPr>
            </w:pPr>
            <w:r>
              <w:rPr>
                <w:i w:val="0"/>
              </w:rPr>
              <w:t>Program/advertisement</w:t>
            </w:r>
          </w:p>
        </w:tc>
        <w:tc>
          <w:tcPr>
            <w:tcW w:w="1935" w:type="dxa"/>
          </w:tcPr>
          <w:p w14:paraId="601C7A05" w14:textId="5883C132" w:rsidR="006A49C7" w:rsidRDefault="006A49C7" w:rsidP="00490804">
            <w:pPr>
              <w:pStyle w:val="Italic"/>
              <w:rPr>
                <w:i w:val="0"/>
              </w:rPr>
            </w:pPr>
            <w:r>
              <w:rPr>
                <w:i w:val="0"/>
              </w:rPr>
              <w:t>Lunch</w:t>
            </w:r>
          </w:p>
        </w:tc>
      </w:tr>
      <w:tr w:rsidR="006A49C7" w14:paraId="19DAF530" w14:textId="77777777" w:rsidTr="006A49C7">
        <w:tc>
          <w:tcPr>
            <w:tcW w:w="1942" w:type="dxa"/>
            <w:gridSpan w:val="2"/>
          </w:tcPr>
          <w:p w14:paraId="7811C87E" w14:textId="1FC74ED8" w:rsidR="006A49C7" w:rsidRDefault="006A49C7" w:rsidP="00490804">
            <w:pPr>
              <w:pStyle w:val="Italic"/>
              <w:rPr>
                <w:i w:val="0"/>
              </w:rPr>
            </w:pPr>
            <w:r>
              <w:rPr>
                <w:i w:val="0"/>
              </w:rPr>
              <w:t>$1</w:t>
            </w:r>
            <w:r w:rsidR="00F33C8F">
              <w:rPr>
                <w:i w:val="0"/>
              </w:rPr>
              <w:t>00</w:t>
            </w:r>
          </w:p>
        </w:tc>
        <w:tc>
          <w:tcPr>
            <w:tcW w:w="1967" w:type="dxa"/>
          </w:tcPr>
          <w:p w14:paraId="5D4571D9" w14:textId="0EE8E2E5" w:rsidR="006A49C7" w:rsidRDefault="00B3484B" w:rsidP="00490804">
            <w:pPr>
              <w:pStyle w:val="Italic"/>
              <w:rPr>
                <w:i w:val="0"/>
              </w:rPr>
            </w:pPr>
            <w:r>
              <w:rPr>
                <w:i w:val="0"/>
              </w:rPr>
              <w:t>n/a</w:t>
            </w:r>
          </w:p>
        </w:tc>
        <w:tc>
          <w:tcPr>
            <w:tcW w:w="1931" w:type="dxa"/>
          </w:tcPr>
          <w:p w14:paraId="4C2D7736" w14:textId="3792BD72" w:rsidR="006A49C7" w:rsidRDefault="00B3484B" w:rsidP="00490804">
            <w:pPr>
              <w:pStyle w:val="Italic"/>
              <w:rPr>
                <w:i w:val="0"/>
              </w:rPr>
            </w:pPr>
            <w:r>
              <w:rPr>
                <w:i w:val="0"/>
              </w:rPr>
              <w:t>n/a</w:t>
            </w:r>
          </w:p>
        </w:tc>
        <w:tc>
          <w:tcPr>
            <w:tcW w:w="2295" w:type="dxa"/>
          </w:tcPr>
          <w:p w14:paraId="0743233E" w14:textId="5F831FAB" w:rsidR="006A49C7" w:rsidRDefault="00B3484B" w:rsidP="00490804">
            <w:pPr>
              <w:pStyle w:val="Italic"/>
              <w:rPr>
                <w:i w:val="0"/>
              </w:rPr>
            </w:pPr>
            <w:r>
              <w:rPr>
                <w:i w:val="0"/>
              </w:rPr>
              <w:t>n/a</w:t>
            </w:r>
          </w:p>
        </w:tc>
        <w:tc>
          <w:tcPr>
            <w:tcW w:w="1935" w:type="dxa"/>
          </w:tcPr>
          <w:p w14:paraId="35ABC615" w14:textId="45AF9103" w:rsidR="006A49C7" w:rsidRDefault="00B3484B" w:rsidP="00490804">
            <w:pPr>
              <w:pStyle w:val="Italic"/>
              <w:rPr>
                <w:i w:val="0"/>
              </w:rPr>
            </w:pPr>
            <w:r>
              <w:rPr>
                <w:i w:val="0"/>
              </w:rPr>
              <w:t>n/a</w:t>
            </w:r>
          </w:p>
        </w:tc>
      </w:tr>
      <w:tr w:rsidR="006A49C7" w14:paraId="5CB2D77D" w14:textId="77777777" w:rsidTr="006A49C7">
        <w:tc>
          <w:tcPr>
            <w:tcW w:w="1942" w:type="dxa"/>
            <w:gridSpan w:val="2"/>
          </w:tcPr>
          <w:p w14:paraId="6FEC328D" w14:textId="77777777" w:rsidR="006A49C7" w:rsidRDefault="006A49C7" w:rsidP="00490804">
            <w:pPr>
              <w:pStyle w:val="Italic"/>
              <w:rPr>
                <w:i w:val="0"/>
              </w:rPr>
            </w:pPr>
          </w:p>
        </w:tc>
        <w:tc>
          <w:tcPr>
            <w:tcW w:w="1967" w:type="dxa"/>
          </w:tcPr>
          <w:p w14:paraId="535C41C2" w14:textId="77777777" w:rsidR="006A49C7" w:rsidRDefault="006A49C7" w:rsidP="00490804">
            <w:pPr>
              <w:pStyle w:val="Italic"/>
              <w:rPr>
                <w:i w:val="0"/>
              </w:rPr>
            </w:pPr>
          </w:p>
        </w:tc>
        <w:tc>
          <w:tcPr>
            <w:tcW w:w="1931" w:type="dxa"/>
          </w:tcPr>
          <w:p w14:paraId="1553971B" w14:textId="77777777" w:rsidR="006A49C7" w:rsidRDefault="006A49C7" w:rsidP="00490804">
            <w:pPr>
              <w:pStyle w:val="Italic"/>
              <w:rPr>
                <w:i w:val="0"/>
              </w:rPr>
            </w:pPr>
          </w:p>
        </w:tc>
        <w:tc>
          <w:tcPr>
            <w:tcW w:w="2295" w:type="dxa"/>
          </w:tcPr>
          <w:p w14:paraId="42D8A24D" w14:textId="77777777" w:rsidR="006A49C7" w:rsidRDefault="006A49C7" w:rsidP="00490804">
            <w:pPr>
              <w:pStyle w:val="Italic"/>
              <w:rPr>
                <w:i w:val="0"/>
              </w:rPr>
            </w:pPr>
          </w:p>
        </w:tc>
        <w:tc>
          <w:tcPr>
            <w:tcW w:w="1935" w:type="dxa"/>
          </w:tcPr>
          <w:p w14:paraId="0BD7465B" w14:textId="77777777" w:rsidR="006A49C7" w:rsidRDefault="006A49C7" w:rsidP="00490804">
            <w:pPr>
              <w:pStyle w:val="Italic"/>
              <w:rPr>
                <w:i w:val="0"/>
              </w:rPr>
            </w:pPr>
          </w:p>
        </w:tc>
      </w:tr>
      <w:tr w:rsidR="006A49C7" w14:paraId="63A670C6" w14:textId="77777777" w:rsidTr="006A49C7">
        <w:trPr>
          <w:gridAfter w:val="5"/>
          <w:wAfter w:w="8135" w:type="dxa"/>
        </w:trPr>
        <w:tc>
          <w:tcPr>
            <w:tcW w:w="1935" w:type="dxa"/>
          </w:tcPr>
          <w:p w14:paraId="625EA32A" w14:textId="18B7A019" w:rsidR="006A49C7" w:rsidRDefault="006A49C7" w:rsidP="00490804">
            <w:pPr>
              <w:pStyle w:val="Italic"/>
              <w:rPr>
                <w:i w:val="0"/>
              </w:rPr>
            </w:pPr>
            <w:r>
              <w:rPr>
                <w:i w:val="0"/>
              </w:rPr>
              <w:t>Total:</w:t>
            </w:r>
          </w:p>
        </w:tc>
      </w:tr>
      <w:tr w:rsidR="00CC3D7F" w14:paraId="53844727" w14:textId="77777777" w:rsidTr="006A49C7">
        <w:trPr>
          <w:gridAfter w:val="5"/>
          <w:wAfter w:w="8135" w:type="dxa"/>
        </w:trPr>
        <w:tc>
          <w:tcPr>
            <w:tcW w:w="1935" w:type="dxa"/>
          </w:tcPr>
          <w:p w14:paraId="2F4A6152" w14:textId="3E2DB0C6" w:rsidR="00CC3D7F" w:rsidRDefault="006B301B" w:rsidP="00490804">
            <w:pPr>
              <w:pStyle w:val="Italic"/>
              <w:rPr>
                <w:i w:val="0"/>
              </w:rPr>
            </w:pPr>
            <w:r>
              <w:rPr>
                <w:i w:val="0"/>
              </w:rPr>
              <w:t xml:space="preserve"> </w:t>
            </w:r>
          </w:p>
        </w:tc>
      </w:tr>
    </w:tbl>
    <w:p w14:paraId="4C7CC9DD" w14:textId="77777777" w:rsidR="00CC3D7F" w:rsidRDefault="00CC3D7F" w:rsidP="00CC3D7F">
      <w:pPr>
        <w:pStyle w:val="Italic"/>
        <w:spacing w:before="0" w:after="0" w:line="360" w:lineRule="auto"/>
        <w:rPr>
          <w:i w:val="0"/>
        </w:rPr>
      </w:pPr>
    </w:p>
    <w:p w14:paraId="49662C84" w14:textId="77777777" w:rsidR="00CC3D7F" w:rsidRDefault="00CC3D7F" w:rsidP="00CC3D7F">
      <w:pPr>
        <w:pStyle w:val="Italic"/>
        <w:spacing w:before="0" w:after="0" w:line="360" w:lineRule="auto"/>
        <w:rPr>
          <w:i w:val="0"/>
        </w:rPr>
      </w:pPr>
    </w:p>
    <w:p w14:paraId="2E05DA51" w14:textId="0055DC12" w:rsidR="00452093" w:rsidRPr="008E1A18" w:rsidRDefault="00452093" w:rsidP="008E1A18">
      <w:pPr>
        <w:pStyle w:val="Italic"/>
        <w:spacing w:before="0" w:after="0"/>
        <w:jc w:val="center"/>
        <w:rPr>
          <w:b/>
        </w:rPr>
      </w:pPr>
      <w:r w:rsidRPr="008E1A18">
        <w:rPr>
          <w:b/>
        </w:rPr>
        <w:t xml:space="preserve">Venue: </w:t>
      </w:r>
      <w:r w:rsidR="00B3484B">
        <w:rPr>
          <w:b/>
        </w:rPr>
        <w:t>Dream</w:t>
      </w:r>
      <w:r w:rsidR="008E1A18" w:rsidRPr="008E1A18">
        <w:rPr>
          <w:b/>
        </w:rPr>
        <w:t xml:space="preserve"> Center</w:t>
      </w:r>
    </w:p>
    <w:p w14:paraId="79ECF240" w14:textId="11EEA2E0" w:rsidR="008E1A18" w:rsidRPr="008E1A18" w:rsidRDefault="008E1A18" w:rsidP="008E1A18">
      <w:pPr>
        <w:pStyle w:val="Italic"/>
        <w:spacing w:before="0" w:after="0"/>
        <w:jc w:val="center"/>
        <w:rPr>
          <w:b/>
        </w:rPr>
      </w:pPr>
      <w:r w:rsidRPr="008E1A18">
        <w:rPr>
          <w:b/>
        </w:rPr>
        <w:t xml:space="preserve">Address: </w:t>
      </w:r>
      <w:r w:rsidR="00B3484B">
        <w:rPr>
          <w:b/>
        </w:rPr>
        <w:t>4501 Spring Forest Rd.</w:t>
      </w:r>
      <w:r w:rsidR="003B307F">
        <w:rPr>
          <w:b/>
        </w:rPr>
        <w:t xml:space="preserve"> (Off of </w:t>
      </w:r>
      <w:r w:rsidR="00B3484B">
        <w:rPr>
          <w:b/>
        </w:rPr>
        <w:t>Capital Blvd.</w:t>
      </w:r>
      <w:r w:rsidR="003B307F">
        <w:rPr>
          <w:b/>
        </w:rPr>
        <w:t>)</w:t>
      </w:r>
    </w:p>
    <w:p w14:paraId="070996C1" w14:textId="48B54301" w:rsidR="008E1A18" w:rsidRPr="008E1A18" w:rsidRDefault="008E1A18" w:rsidP="008E1A18">
      <w:pPr>
        <w:pStyle w:val="Italic"/>
        <w:spacing w:before="0" w:after="0"/>
        <w:jc w:val="center"/>
        <w:rPr>
          <w:b/>
        </w:rPr>
      </w:pPr>
      <w:r w:rsidRPr="008E1A18">
        <w:rPr>
          <w:b/>
        </w:rPr>
        <w:t xml:space="preserve">Date: </w:t>
      </w:r>
      <w:r w:rsidR="00B3484B">
        <w:rPr>
          <w:b/>
        </w:rPr>
        <w:t>September. 07</w:t>
      </w:r>
      <w:r w:rsidRPr="008E1A18">
        <w:rPr>
          <w:b/>
        </w:rPr>
        <w:t xml:space="preserve"> 2019</w:t>
      </w:r>
    </w:p>
    <w:p w14:paraId="1B969352" w14:textId="7B5AEB51" w:rsidR="008E1A18" w:rsidRDefault="008E1A18" w:rsidP="008E1A18">
      <w:pPr>
        <w:pStyle w:val="Italic"/>
        <w:spacing w:before="0" w:after="0"/>
        <w:jc w:val="center"/>
        <w:rPr>
          <w:b/>
        </w:rPr>
      </w:pPr>
      <w:r w:rsidRPr="008E1A18">
        <w:rPr>
          <w:b/>
        </w:rPr>
        <w:t xml:space="preserve">Time: </w:t>
      </w:r>
      <w:r w:rsidR="00214533">
        <w:rPr>
          <w:b/>
        </w:rPr>
        <w:t>1</w:t>
      </w:r>
      <w:r w:rsidR="00B3484B">
        <w:rPr>
          <w:b/>
        </w:rPr>
        <w:t>0</w:t>
      </w:r>
      <w:r w:rsidRPr="008E1A18">
        <w:rPr>
          <w:b/>
        </w:rPr>
        <w:t xml:space="preserve">:00 </w:t>
      </w:r>
      <w:r w:rsidR="00B3484B">
        <w:rPr>
          <w:b/>
        </w:rPr>
        <w:t xml:space="preserve">am </w:t>
      </w:r>
      <w:r w:rsidRPr="008E1A18">
        <w:rPr>
          <w:b/>
        </w:rPr>
        <w:t xml:space="preserve">to </w:t>
      </w:r>
      <w:r w:rsidR="00B3484B">
        <w:rPr>
          <w:b/>
        </w:rPr>
        <w:t>2</w:t>
      </w:r>
      <w:r w:rsidRPr="008E1A18">
        <w:rPr>
          <w:b/>
        </w:rPr>
        <w:t>:00</w:t>
      </w:r>
      <w:r w:rsidR="00B3484B">
        <w:rPr>
          <w:b/>
        </w:rPr>
        <w:t xml:space="preserve"> pm</w:t>
      </w:r>
    </w:p>
    <w:p w14:paraId="6A026A59" w14:textId="79B6D622" w:rsidR="00B3484B" w:rsidRDefault="00B3484B" w:rsidP="008E1A18">
      <w:pPr>
        <w:pStyle w:val="Italic"/>
        <w:spacing w:before="0" w:after="0"/>
        <w:jc w:val="center"/>
        <w:rPr>
          <w:b/>
        </w:rPr>
      </w:pPr>
    </w:p>
    <w:p w14:paraId="7641D594" w14:textId="4A9327E2" w:rsidR="00B3484B" w:rsidRDefault="00B3484B" w:rsidP="008E1A18">
      <w:pPr>
        <w:pStyle w:val="Italic"/>
        <w:spacing w:before="0" w:after="0"/>
        <w:jc w:val="center"/>
        <w:rPr>
          <w:b/>
        </w:rPr>
      </w:pPr>
      <w:r>
        <w:rPr>
          <w:b/>
        </w:rPr>
        <w:t xml:space="preserve">Email: application to </w:t>
      </w:r>
      <w:hyperlink r:id="rId11" w:history="1">
        <w:r w:rsidRPr="00285440">
          <w:rPr>
            <w:rStyle w:val="Hyperlink"/>
            <w:b/>
          </w:rPr>
          <w:t>resourcestodream@gmail.com</w:t>
        </w:r>
      </w:hyperlink>
    </w:p>
    <w:p w14:paraId="30679E09" w14:textId="24381F9F" w:rsidR="00B3484B" w:rsidRPr="008E1A18" w:rsidRDefault="00B3484B" w:rsidP="008E1A18">
      <w:pPr>
        <w:pStyle w:val="Italic"/>
        <w:spacing w:before="0" w:after="0"/>
        <w:jc w:val="center"/>
        <w:rPr>
          <w:b/>
        </w:rPr>
      </w:pPr>
      <w:r>
        <w:rPr>
          <w:b/>
        </w:rPr>
        <w:t>Make payment to: Pay A Heart After the Father LLC. Pay Pal.Me</w:t>
      </w:r>
      <w:bookmarkStart w:id="0" w:name="_GoBack"/>
      <w:bookmarkEnd w:id="0"/>
    </w:p>
    <w:p w14:paraId="2D1810F8" w14:textId="77777777" w:rsidR="000422D9" w:rsidRDefault="000422D9" w:rsidP="00490804">
      <w:pPr>
        <w:pStyle w:val="Italic"/>
      </w:pPr>
    </w:p>
    <w:p w14:paraId="038DF47E" w14:textId="77777777" w:rsidR="000422D9" w:rsidRDefault="000422D9" w:rsidP="00490804">
      <w:pPr>
        <w:pStyle w:val="Italic"/>
      </w:pPr>
    </w:p>
    <w:p w14:paraId="72A50F00" w14:textId="10E3F79A" w:rsidR="00871876" w:rsidRPr="00871876" w:rsidRDefault="00871876" w:rsidP="00490804">
      <w:pPr>
        <w:pStyle w:val="Italic"/>
      </w:pPr>
      <w:r w:rsidRPr="005114CE">
        <w:t xml:space="preserve">I certify that my answers are true and complete to the best of my knowledge. </w:t>
      </w:r>
      <w:r w:rsidR="002C4988">
        <w:t xml:space="preserve">I also allow RTD consent to take pictures and </w:t>
      </w:r>
      <w:r w:rsidR="00214533">
        <w:t>videos</w:t>
      </w:r>
      <w:r w:rsidR="002C4988">
        <w:t xml:space="preserve"> for the purpose of research </w:t>
      </w:r>
      <w:r w:rsidR="00214533">
        <w:t xml:space="preserve">&amp; </w:t>
      </w:r>
      <w:r w:rsidR="002C4988">
        <w:t>developmental purposes and advertisement for future events.</w:t>
      </w:r>
      <w:r w:rsidR="00214533">
        <w:t xml:space="preserve"> </w:t>
      </w:r>
      <w:r w:rsidRPr="005114CE">
        <w:t>I understand that</w:t>
      </w:r>
      <w:r w:rsidR="004C338B">
        <w:t xml:space="preserve"> all fees </w:t>
      </w:r>
      <w:r w:rsidR="00357C8D">
        <w:t xml:space="preserve">paid </w:t>
      </w:r>
      <w:r w:rsidR="004C338B">
        <w:t>are refundable</w:t>
      </w:r>
      <w:r w:rsidR="00357C8D">
        <w:t xml:space="preserve"> (two weeks prior to date to fill vacancy) no exceptions.  Thus, the participant can and will be selected to participate in a future event hosted by RTD. </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7B93A352"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413D61BF" w14:textId="77777777" w:rsidR="000D2539" w:rsidRPr="005114CE" w:rsidRDefault="000D2539" w:rsidP="00490804">
            <w:r w:rsidRPr="005114CE">
              <w:t>Signature:</w:t>
            </w:r>
          </w:p>
        </w:tc>
        <w:tc>
          <w:tcPr>
            <w:tcW w:w="6145" w:type="dxa"/>
            <w:tcBorders>
              <w:bottom w:val="single" w:sz="4" w:space="0" w:color="auto"/>
            </w:tcBorders>
          </w:tcPr>
          <w:p w14:paraId="6ADBA1D8" w14:textId="77777777" w:rsidR="000D2539" w:rsidRPr="005114CE" w:rsidRDefault="000D2539" w:rsidP="00682C69">
            <w:pPr>
              <w:pStyle w:val="FieldText"/>
            </w:pPr>
          </w:p>
        </w:tc>
        <w:tc>
          <w:tcPr>
            <w:tcW w:w="674" w:type="dxa"/>
          </w:tcPr>
          <w:p w14:paraId="06DCC3EC"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5E54F04D" w14:textId="77777777" w:rsidR="000D2539" w:rsidRPr="005114CE" w:rsidRDefault="000D2539" w:rsidP="00682C69">
            <w:pPr>
              <w:pStyle w:val="FieldText"/>
            </w:pPr>
          </w:p>
        </w:tc>
      </w:tr>
    </w:tbl>
    <w:p w14:paraId="69ED6976" w14:textId="77777777" w:rsidR="005F6E87" w:rsidRPr="004E34C6" w:rsidRDefault="005F6E87" w:rsidP="004E34C6"/>
    <w:sectPr w:rsidR="005F6E87" w:rsidRPr="004E34C6" w:rsidSect="00856C35">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181E3" w14:textId="77777777" w:rsidR="00016B6B" w:rsidRDefault="00016B6B" w:rsidP="00176E67">
      <w:r>
        <w:separator/>
      </w:r>
    </w:p>
  </w:endnote>
  <w:endnote w:type="continuationSeparator" w:id="0">
    <w:p w14:paraId="6C8B4044" w14:textId="77777777" w:rsidR="00016B6B" w:rsidRDefault="00016B6B"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arajita">
    <w:altName w:val="Aparajita"/>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72093A3D"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AEB50" w14:textId="77777777" w:rsidR="00016B6B" w:rsidRDefault="00016B6B" w:rsidP="00176E67">
      <w:r>
        <w:separator/>
      </w:r>
    </w:p>
  </w:footnote>
  <w:footnote w:type="continuationSeparator" w:id="0">
    <w:p w14:paraId="62300481" w14:textId="77777777" w:rsidR="00016B6B" w:rsidRDefault="00016B6B"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71B"/>
    <w:rsid w:val="000071F7"/>
    <w:rsid w:val="00010B00"/>
    <w:rsid w:val="00016B6B"/>
    <w:rsid w:val="0002798A"/>
    <w:rsid w:val="000422D9"/>
    <w:rsid w:val="00083002"/>
    <w:rsid w:val="00087B85"/>
    <w:rsid w:val="000A01F1"/>
    <w:rsid w:val="000C1163"/>
    <w:rsid w:val="000C797A"/>
    <w:rsid w:val="000D2539"/>
    <w:rsid w:val="000D2BB8"/>
    <w:rsid w:val="000F1588"/>
    <w:rsid w:val="000F2DF4"/>
    <w:rsid w:val="000F6783"/>
    <w:rsid w:val="00120C95"/>
    <w:rsid w:val="0014663E"/>
    <w:rsid w:val="00176E67"/>
    <w:rsid w:val="00180664"/>
    <w:rsid w:val="001903F7"/>
    <w:rsid w:val="0019395E"/>
    <w:rsid w:val="001D6B76"/>
    <w:rsid w:val="001E2831"/>
    <w:rsid w:val="002079D2"/>
    <w:rsid w:val="00211828"/>
    <w:rsid w:val="00214533"/>
    <w:rsid w:val="00231378"/>
    <w:rsid w:val="00250014"/>
    <w:rsid w:val="00275BB5"/>
    <w:rsid w:val="00286F6A"/>
    <w:rsid w:val="00291C8C"/>
    <w:rsid w:val="002A1ECE"/>
    <w:rsid w:val="002A2510"/>
    <w:rsid w:val="002A6FA9"/>
    <w:rsid w:val="002B4D1D"/>
    <w:rsid w:val="002C10B1"/>
    <w:rsid w:val="002C4988"/>
    <w:rsid w:val="002D0BDD"/>
    <w:rsid w:val="002D222A"/>
    <w:rsid w:val="00304C00"/>
    <w:rsid w:val="003076FD"/>
    <w:rsid w:val="00317005"/>
    <w:rsid w:val="00330050"/>
    <w:rsid w:val="00335259"/>
    <w:rsid w:val="00357C8D"/>
    <w:rsid w:val="003929F1"/>
    <w:rsid w:val="003A1B63"/>
    <w:rsid w:val="003A41A1"/>
    <w:rsid w:val="003B2326"/>
    <w:rsid w:val="003B307F"/>
    <w:rsid w:val="003B334E"/>
    <w:rsid w:val="00400251"/>
    <w:rsid w:val="0041395A"/>
    <w:rsid w:val="00437ED0"/>
    <w:rsid w:val="00440CD8"/>
    <w:rsid w:val="00443837"/>
    <w:rsid w:val="00447DAA"/>
    <w:rsid w:val="00450F66"/>
    <w:rsid w:val="00452093"/>
    <w:rsid w:val="00461739"/>
    <w:rsid w:val="00467865"/>
    <w:rsid w:val="0048685F"/>
    <w:rsid w:val="00490804"/>
    <w:rsid w:val="00490E8D"/>
    <w:rsid w:val="004A1437"/>
    <w:rsid w:val="004A4198"/>
    <w:rsid w:val="004A54EA"/>
    <w:rsid w:val="004B0578"/>
    <w:rsid w:val="004B1EB0"/>
    <w:rsid w:val="004C338B"/>
    <w:rsid w:val="004E34C6"/>
    <w:rsid w:val="004F62AD"/>
    <w:rsid w:val="00501AE8"/>
    <w:rsid w:val="00504B65"/>
    <w:rsid w:val="005114CE"/>
    <w:rsid w:val="0052122B"/>
    <w:rsid w:val="005557F6"/>
    <w:rsid w:val="00563778"/>
    <w:rsid w:val="005A70E4"/>
    <w:rsid w:val="005B4AE2"/>
    <w:rsid w:val="005C415E"/>
    <w:rsid w:val="005D4A1A"/>
    <w:rsid w:val="005E63CC"/>
    <w:rsid w:val="005F6E87"/>
    <w:rsid w:val="006017DA"/>
    <w:rsid w:val="00602863"/>
    <w:rsid w:val="00607FED"/>
    <w:rsid w:val="00613129"/>
    <w:rsid w:val="00617C65"/>
    <w:rsid w:val="0063459A"/>
    <w:rsid w:val="0066126B"/>
    <w:rsid w:val="00682C69"/>
    <w:rsid w:val="006A49C7"/>
    <w:rsid w:val="006A725A"/>
    <w:rsid w:val="006B301B"/>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2D35"/>
    <w:rsid w:val="007E56C4"/>
    <w:rsid w:val="007F3D5B"/>
    <w:rsid w:val="00800387"/>
    <w:rsid w:val="008107D6"/>
    <w:rsid w:val="00841645"/>
    <w:rsid w:val="00852EC6"/>
    <w:rsid w:val="00856C35"/>
    <w:rsid w:val="00871876"/>
    <w:rsid w:val="008753A7"/>
    <w:rsid w:val="0088782D"/>
    <w:rsid w:val="008B7081"/>
    <w:rsid w:val="008D2A51"/>
    <w:rsid w:val="008D7A67"/>
    <w:rsid w:val="008E1A18"/>
    <w:rsid w:val="008F2F8A"/>
    <w:rsid w:val="008F5BCD"/>
    <w:rsid w:val="00902964"/>
    <w:rsid w:val="00920507"/>
    <w:rsid w:val="00933455"/>
    <w:rsid w:val="0094790F"/>
    <w:rsid w:val="00962929"/>
    <w:rsid w:val="00966B90"/>
    <w:rsid w:val="009737B7"/>
    <w:rsid w:val="009802C4"/>
    <w:rsid w:val="009976D9"/>
    <w:rsid w:val="00997A3E"/>
    <w:rsid w:val="009A12D5"/>
    <w:rsid w:val="009A4EA3"/>
    <w:rsid w:val="009A55DC"/>
    <w:rsid w:val="009C220D"/>
    <w:rsid w:val="009E7AE3"/>
    <w:rsid w:val="00A211B2"/>
    <w:rsid w:val="00A2727E"/>
    <w:rsid w:val="00A35524"/>
    <w:rsid w:val="00A60C9E"/>
    <w:rsid w:val="00A74F99"/>
    <w:rsid w:val="00A82BA3"/>
    <w:rsid w:val="00A94ACC"/>
    <w:rsid w:val="00AA2EA7"/>
    <w:rsid w:val="00AE6FA4"/>
    <w:rsid w:val="00AF33AB"/>
    <w:rsid w:val="00B03907"/>
    <w:rsid w:val="00B11811"/>
    <w:rsid w:val="00B160DF"/>
    <w:rsid w:val="00B20EBA"/>
    <w:rsid w:val="00B311E1"/>
    <w:rsid w:val="00B3484B"/>
    <w:rsid w:val="00B4735C"/>
    <w:rsid w:val="00B579DF"/>
    <w:rsid w:val="00B90EC2"/>
    <w:rsid w:val="00BA268F"/>
    <w:rsid w:val="00BC07E3"/>
    <w:rsid w:val="00BD103E"/>
    <w:rsid w:val="00C01506"/>
    <w:rsid w:val="00C079CA"/>
    <w:rsid w:val="00C45FDA"/>
    <w:rsid w:val="00C67741"/>
    <w:rsid w:val="00C74647"/>
    <w:rsid w:val="00C76039"/>
    <w:rsid w:val="00C76480"/>
    <w:rsid w:val="00C80AD2"/>
    <w:rsid w:val="00C8155B"/>
    <w:rsid w:val="00C92A3C"/>
    <w:rsid w:val="00C92FD6"/>
    <w:rsid w:val="00CC3D7F"/>
    <w:rsid w:val="00CE5DC7"/>
    <w:rsid w:val="00CE7D54"/>
    <w:rsid w:val="00D03095"/>
    <w:rsid w:val="00D14E73"/>
    <w:rsid w:val="00D55AFA"/>
    <w:rsid w:val="00D6155E"/>
    <w:rsid w:val="00D71D44"/>
    <w:rsid w:val="00D7603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0BBA"/>
    <w:rsid w:val="00E92371"/>
    <w:rsid w:val="00E96F6F"/>
    <w:rsid w:val="00EB478A"/>
    <w:rsid w:val="00EC064C"/>
    <w:rsid w:val="00EC271B"/>
    <w:rsid w:val="00EC42A3"/>
    <w:rsid w:val="00F004CA"/>
    <w:rsid w:val="00F279BD"/>
    <w:rsid w:val="00F33C8F"/>
    <w:rsid w:val="00F51FD3"/>
    <w:rsid w:val="00F53AE4"/>
    <w:rsid w:val="00F83033"/>
    <w:rsid w:val="00F966AA"/>
    <w:rsid w:val="00FB538F"/>
    <w:rsid w:val="00FC3071"/>
    <w:rsid w:val="00FD5902"/>
    <w:rsid w:val="00FF0350"/>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94842"/>
  <w15:docId w15:val="{8CD58699-444B-4B7B-A7A2-0BA2FDFC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6017DA"/>
    <w:rPr>
      <w:color w:val="0000FF" w:themeColor="hyperlink"/>
      <w:u w:val="single"/>
    </w:rPr>
  </w:style>
  <w:style w:type="character" w:styleId="UnresolvedMention">
    <w:name w:val="Unresolved Mention"/>
    <w:basedOn w:val="DefaultParagraphFont"/>
    <w:uiPriority w:val="99"/>
    <w:semiHidden/>
    <w:unhideWhenUsed/>
    <w:rsid w:val="00601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ourcestodream@gmail.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eff\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312</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princess glover-jefferys</dc:creator>
  <cp:lastModifiedBy>princess glover-jefferys</cp:lastModifiedBy>
  <cp:revision>18</cp:revision>
  <cp:lastPrinted>2002-05-23T18:14:00Z</cp:lastPrinted>
  <dcterms:created xsi:type="dcterms:W3CDTF">2019-01-23T01:33:00Z</dcterms:created>
  <dcterms:modified xsi:type="dcterms:W3CDTF">2019-06-24T21:05:00Z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